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t xml:space="preserve">Medellín, 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DB1A4F" w:rsidRPr="00DB1A4F" w:rsidRDefault="00DB1A4F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DB1A4F" w:rsidRDefault="00BD7442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t>Doctora</w:t>
      </w: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color w:val="1D2228"/>
          <w:sz w:val="24"/>
          <w:szCs w:val="24"/>
          <w:lang w:eastAsia="en-US"/>
        </w:rPr>
      </w:pPr>
      <w:r w:rsidRPr="00DB1A4F">
        <w:rPr>
          <w:rFonts w:ascii="Arial" w:hAnsi="Arial" w:cs="Arial"/>
          <w:color w:val="1D2228"/>
          <w:sz w:val="24"/>
          <w:szCs w:val="24"/>
          <w:lang w:eastAsia="en-US"/>
        </w:rPr>
        <w:t>GLORIA INES ECHEVERRI LOPERA</w:t>
      </w: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t>Subdirectora Administrativa</w:t>
      </w: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t>Subdirección de Planeación Social y Económica</w:t>
      </w: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563C2"/>
          <w:sz w:val="24"/>
          <w:szCs w:val="24"/>
          <w:lang w:eastAsia="en-US"/>
        </w:rPr>
      </w:pP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t xml:space="preserve">Correo electrónico: </w:t>
      </w:r>
      <w:r w:rsidRPr="00DB1A4F">
        <w:rPr>
          <w:rFonts w:ascii="Arial" w:hAnsi="Arial" w:cs="Arial"/>
          <w:color w:val="0563C2"/>
          <w:sz w:val="24"/>
          <w:szCs w:val="24"/>
          <w:lang w:eastAsia="en-US"/>
        </w:rPr>
        <w:t>gloria.echeverril@medellin.gov.co</w:t>
      </w: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t>Alcaldía de Medellín</w:t>
      </w: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945728" w:rsidRPr="00DB1A4F" w:rsidRDefault="00945728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Pr="00DB1A4F" w:rsidRDefault="00AA4A59" w:rsidP="00AA4A59">
      <w:pPr>
        <w:autoSpaceDE w:val="0"/>
        <w:autoSpaceDN w:val="0"/>
        <w:adjustRightInd w:val="0"/>
        <w:ind w:left="993" w:hanging="993"/>
        <w:rPr>
          <w:rFonts w:ascii="Arial" w:hAnsi="Arial" w:cs="Arial"/>
          <w:color w:val="000000"/>
          <w:sz w:val="24"/>
          <w:szCs w:val="24"/>
          <w:lang w:eastAsia="en-US"/>
        </w:rPr>
      </w:pPr>
      <w:r w:rsidRPr="00DB1A4F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 xml:space="preserve">Asunto: </w:t>
      </w: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t>Concepto para ajustes de proyectos Ruta de PDL y PP, vigencia 2024 Comuna</w:t>
      </w:r>
      <w:r w:rsidR="00D14638" w:rsidRPr="00DB1A4F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C53FFC" w:rsidRPr="00DB1A4F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10_La Candelaria</w:t>
      </w: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DB1A4F" w:rsidRDefault="00AA4A59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t xml:space="preserve">Una vez adelantada la etapa de formulación de proyectos en Metodología General Ajustada-MGA y la posterior socialización de los proyectos ante los Consejos Comunales y Corregimentales de Planeación-CCP por parte del equipo de la Secretaría de Salud, en la Comuna </w:t>
      </w:r>
      <w:r w:rsidR="00C53FFC" w:rsidRPr="00DB1A4F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10_La Candelaria</w:t>
      </w: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t>, nos permitimos informar los ajustes</w:t>
      </w:r>
      <w:r w:rsidR="00BD7442" w:rsidRPr="00DB1A4F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t>correspondientes al concepto de viabilidad o no viabilidad.</w:t>
      </w: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DB1A4F" w:rsidRDefault="00BD7442" w:rsidP="00AA4A5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t xml:space="preserve">A continuación, se relaciona el nombre del proyecto tal y como se formuló bajo Metodología General Ajustada-MGA, las acciones incluidas en el proyecto, fruto de la recolección de insumos participativos, el costo total del proyecto, las propuestas de ajustes del Consejo Comunal </w:t>
      </w:r>
      <w:r w:rsidR="00C53FFC" w:rsidRPr="00DB1A4F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10_La Candelaria</w:t>
      </w: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t>, el concepto es favorable de la Secretaría de Salud para ejecutarse, correspondiente a la siguiente propuesta</w:t>
      </w:r>
      <w:r w:rsidR="00AA4A59" w:rsidRPr="00DB1A4F">
        <w:rPr>
          <w:rFonts w:ascii="Arial" w:hAnsi="Arial" w:cs="Arial"/>
          <w:color w:val="000000"/>
          <w:sz w:val="24"/>
          <w:szCs w:val="24"/>
          <w:lang w:eastAsia="en-US"/>
        </w:rPr>
        <w:t>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DB1A4F" w:rsidRPr="00DB1A4F" w:rsidRDefault="00DB1A4F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tbl>
      <w:tblPr>
        <w:tblStyle w:val="Tablaconcuadrcula"/>
        <w:tblW w:w="8784" w:type="dxa"/>
        <w:tblLook w:val="04A0" w:firstRow="1" w:lastRow="0" w:firstColumn="1" w:lastColumn="0" w:noHBand="0" w:noVBand="1"/>
      </w:tblPr>
      <w:tblGrid>
        <w:gridCol w:w="2972"/>
        <w:gridCol w:w="5812"/>
      </w:tblGrid>
      <w:tr w:rsidR="00AA4A59" w:rsidRPr="00DB1A4F" w:rsidTr="00CD7185">
        <w:tc>
          <w:tcPr>
            <w:tcW w:w="2972" w:type="dxa"/>
          </w:tcPr>
          <w:p w:rsidR="00AA4A59" w:rsidRPr="00DB1A4F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Nombre del Proyecto en MGA</w:t>
            </w:r>
          </w:p>
          <w:p w:rsidR="00AA4A59" w:rsidRPr="00DB1A4F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12" w:type="dxa"/>
          </w:tcPr>
          <w:p w:rsidR="00AA4A59" w:rsidRPr="00DB1A4F" w:rsidRDefault="00EC5781" w:rsidP="00BC02FA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Fortalecimiento en la promoción de la salud y prevención de la enfermedad de la Comuna </w:t>
            </w:r>
            <w:r w:rsidR="00C53FFC" w:rsidRPr="00DB1A4F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10_La Candelaria</w:t>
            </w:r>
          </w:p>
        </w:tc>
      </w:tr>
      <w:tr w:rsidR="00AA4A59" w:rsidRPr="00DB1A4F" w:rsidTr="00CD7185">
        <w:tc>
          <w:tcPr>
            <w:tcW w:w="2972" w:type="dxa"/>
          </w:tcPr>
          <w:p w:rsidR="00AA4A59" w:rsidRPr="00DB1A4F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Acciones del proyecto en MGA</w:t>
            </w:r>
          </w:p>
        </w:tc>
        <w:tc>
          <w:tcPr>
            <w:tcW w:w="5812" w:type="dxa"/>
          </w:tcPr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1.1.1_Realizar estrategia salud visual a personas mayores de 13 años y el 25% mayores de 60 años _C10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P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ara 300 p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ersonas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, por valor de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$92.400.000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1.1.2_Realizar estrategia salud Bucal en ortodoncia 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pediátrica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para niños y niñas de 6 a 10 años_C10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lastRenderedPageBreak/>
              <w:t>P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ara 200 p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ersonas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, por valor de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$266.580.000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1.1.3_Elaborar prótesis dentales removibles </w:t>
            </w:r>
            <w:proofErr w:type="spellStart"/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mucosoportadas</w:t>
            </w:r>
            <w:proofErr w:type="spellEnd"/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, para personas de 18 en adelante_C10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P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ara 200 p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ersonas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, por valor de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$216.000.000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1.2.1_Implementar estrategias de IEC-M, autocuidado de la salud mental en Convivencia (</w:t>
            </w:r>
            <w:proofErr w:type="spellStart"/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MMC_</w:t>
            </w:r>
            <w:proofErr w:type="gramStart"/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Conv</w:t>
            </w:r>
            <w:proofErr w:type="spellEnd"/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)_</w:t>
            </w:r>
            <w:proofErr w:type="gramEnd"/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C10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Para 100 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Familias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, por valor de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$339.000.000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1.3.1_Realizar asistencia técnica a las familias que son cuidadoras de discapacitados (</w:t>
            </w:r>
            <w:proofErr w:type="spellStart"/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MMC_</w:t>
            </w:r>
            <w:proofErr w:type="gramStart"/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Disc</w:t>
            </w:r>
            <w:proofErr w:type="spellEnd"/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)_</w:t>
            </w:r>
            <w:proofErr w:type="gramEnd"/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C10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Para 100 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Familias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, por valor de 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$265.000.000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1.4.1_Realizar capacitación en Coaching para la comunidad y </w:t>
            </w:r>
            <w:proofErr w:type="spellStart"/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lideres</w:t>
            </w:r>
            <w:proofErr w:type="spellEnd"/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en 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Hábitos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saludables_C10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P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ara 80 p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ersonas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, por valor de 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$34.000.000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1.5.1_Aplicar el 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biológico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Neumococo 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p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ersonas mayores de 50 años, C10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5C4C78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P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ara 300 p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ersonas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por valor de $37.500.000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965B17" w:rsidRPr="00DB1A4F" w:rsidRDefault="00965B17" w:rsidP="00965B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</w:p>
        </w:tc>
      </w:tr>
      <w:tr w:rsidR="00AA4A59" w:rsidRPr="00DB1A4F" w:rsidTr="00CD7185">
        <w:tc>
          <w:tcPr>
            <w:tcW w:w="2972" w:type="dxa"/>
          </w:tcPr>
          <w:p w:rsidR="00AA4A59" w:rsidRPr="00DB1A4F" w:rsidRDefault="00AA4A59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lastRenderedPageBreak/>
              <w:t>Costo inicial del proyecto</w:t>
            </w:r>
          </w:p>
        </w:tc>
        <w:tc>
          <w:tcPr>
            <w:tcW w:w="5812" w:type="dxa"/>
          </w:tcPr>
          <w:p w:rsidR="00AA4A59" w:rsidRPr="00DB1A4F" w:rsidRDefault="00965B17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$1.250.480.000 </w:t>
            </w:r>
            <w:r w:rsidRPr="00DB1A4F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DB1A4F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DB1A4F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3C6C03" w:rsidRPr="00DB1A4F" w:rsidTr="00CD7185">
        <w:tc>
          <w:tcPr>
            <w:tcW w:w="2972" w:type="dxa"/>
          </w:tcPr>
          <w:p w:rsidR="003C6C03" w:rsidRPr="00DB1A4F" w:rsidRDefault="003C6C03" w:rsidP="003C6C0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Ajustes recomendados por el Consejo Comunal de Planeación.</w:t>
            </w:r>
          </w:p>
          <w:p w:rsidR="003C6C03" w:rsidRPr="00DB1A4F" w:rsidRDefault="003C6C03" w:rsidP="003C6C0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12" w:type="dxa"/>
          </w:tcPr>
          <w:p w:rsidR="003C6C03" w:rsidRPr="00DB1A4F" w:rsidRDefault="00965B17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En reunión de ajustes ante el CCCP de la Comuna 10_La Candelaria no realizo cambios, quedando los mismos productos, cantidades y valores de las </w:t>
            </w:r>
            <w:r w:rsidR="00DB1A4F"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estrategias</w:t>
            </w:r>
            <w:r w:rsidRPr="00DB1A4F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</w:tc>
      </w:tr>
      <w:tr w:rsidR="003C6C03" w:rsidRPr="00DB1A4F" w:rsidTr="00CD7185">
        <w:tc>
          <w:tcPr>
            <w:tcW w:w="2972" w:type="dxa"/>
          </w:tcPr>
          <w:p w:rsidR="003C6C03" w:rsidRPr="00DB1A4F" w:rsidRDefault="003C6C03" w:rsidP="003C6C0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Costo final ajustado del proyecto</w:t>
            </w:r>
          </w:p>
        </w:tc>
        <w:tc>
          <w:tcPr>
            <w:tcW w:w="5812" w:type="dxa"/>
          </w:tcPr>
          <w:p w:rsidR="003C6C03" w:rsidRPr="00DB1A4F" w:rsidRDefault="00965B17" w:rsidP="003C6C03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$1.250.480.000</w:t>
            </w:r>
            <w:r w:rsidR="003C6C03" w:rsidRPr="00DB1A4F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3C6C03" w:rsidRPr="00DB1A4F" w:rsidTr="00CD7185">
        <w:tc>
          <w:tcPr>
            <w:tcW w:w="2972" w:type="dxa"/>
          </w:tcPr>
          <w:p w:rsidR="003C6C03" w:rsidRPr="00DB1A4F" w:rsidRDefault="003C6C03" w:rsidP="003C6C0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Concepto de la Secretaría respecto a los ajustes</w:t>
            </w:r>
          </w:p>
        </w:tc>
        <w:tc>
          <w:tcPr>
            <w:tcW w:w="5812" w:type="dxa"/>
          </w:tcPr>
          <w:p w:rsidR="003C6C03" w:rsidRPr="00DB1A4F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DB1A4F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El Proyecto fue formulado con los insumos del taller realizado en Comuna </w:t>
            </w:r>
            <w:r w:rsidR="00C53FFC" w:rsidRPr="00DB1A4F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10_La Candelaria</w:t>
            </w:r>
            <w:r w:rsidRPr="00DB1A4F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, de acuerdo a las acciones solicitadas por la comunidad. La Secretaria de Salud conceptúa que es viable el proyecto</w:t>
            </w:r>
          </w:p>
        </w:tc>
      </w:tr>
    </w:tbl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8D4387" w:rsidRPr="00DB1A4F" w:rsidRDefault="000F3DCB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lastRenderedPageBreak/>
        <w:t>De acuerdo con la</w:t>
      </w:r>
      <w:r w:rsidR="00AA4A59" w:rsidRPr="00DB1A4F">
        <w:rPr>
          <w:rFonts w:ascii="Arial" w:hAnsi="Arial" w:cs="Arial"/>
          <w:color w:val="000000"/>
          <w:sz w:val="24"/>
          <w:szCs w:val="24"/>
          <w:lang w:eastAsia="en-US"/>
        </w:rPr>
        <w:t xml:space="preserve"> información anterior, se presentan </w:t>
      </w: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t xml:space="preserve">la ficha aprobada por el CCCP de la </w:t>
      </w:r>
      <w:r w:rsidR="00B03D58" w:rsidRPr="00DB1A4F">
        <w:rPr>
          <w:rFonts w:ascii="Arial" w:hAnsi="Arial" w:cs="Arial"/>
          <w:color w:val="000000"/>
          <w:sz w:val="24"/>
          <w:szCs w:val="24"/>
          <w:lang w:eastAsia="en-US"/>
        </w:rPr>
        <w:t xml:space="preserve">Comuna </w:t>
      </w:r>
      <w:r w:rsidR="00C53FFC" w:rsidRPr="00DB1A4F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10_La Candelaria</w:t>
      </w:r>
      <w:r w:rsidRPr="00DB1A4F">
        <w:rPr>
          <w:rFonts w:ascii="Arial" w:hAnsi="Arial" w:cs="Arial"/>
          <w:color w:val="000000"/>
          <w:sz w:val="24"/>
          <w:szCs w:val="24"/>
          <w:lang w:eastAsia="en-US"/>
        </w:rPr>
        <w:t xml:space="preserve">, </w:t>
      </w:r>
      <w:r w:rsidR="00AA4A59" w:rsidRPr="00DB1A4F">
        <w:rPr>
          <w:rFonts w:ascii="Arial" w:hAnsi="Arial" w:cs="Arial"/>
          <w:color w:val="000000"/>
          <w:sz w:val="24"/>
          <w:szCs w:val="24"/>
          <w:lang w:eastAsia="en-US"/>
        </w:rPr>
        <w:t>en el proyecto Fortalecimiento en la Promoción de la Salud y Prevención de la enfermedad.</w:t>
      </w: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 w:rsidRPr="00DB1A4F">
        <w:rPr>
          <w:rFonts w:ascii="Arial" w:hAnsi="Arial" w:cs="Arial"/>
          <w:sz w:val="24"/>
          <w:szCs w:val="24"/>
          <w:lang w:val="es-ES"/>
        </w:rPr>
        <w:t>Cordialmente,</w:t>
      </w: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0F3DCB" w:rsidRPr="00DB1A4F" w:rsidRDefault="000F3DCB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 w:rsidRPr="00DB1A4F">
        <w:rPr>
          <w:rFonts w:ascii="Arial" w:hAnsi="Arial" w:cs="Arial"/>
          <w:sz w:val="24"/>
          <w:szCs w:val="24"/>
          <w:lang w:val="es-ES"/>
        </w:rPr>
        <w:t>MAYERLIS DE LA ROSA MADRID</w:t>
      </w: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 w:rsidRPr="00DB1A4F">
        <w:rPr>
          <w:rFonts w:ascii="Arial" w:hAnsi="Arial" w:cs="Arial"/>
          <w:sz w:val="24"/>
          <w:szCs w:val="24"/>
          <w:lang w:val="es-ES"/>
        </w:rPr>
        <w:t>Secretaria de Despacho (E)</w:t>
      </w:r>
    </w:p>
    <w:p w:rsidR="00AA4A59" w:rsidRPr="00DB1A4F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 w:rsidRPr="00DB1A4F">
        <w:rPr>
          <w:rFonts w:ascii="Arial" w:hAnsi="Arial" w:cs="Arial"/>
          <w:sz w:val="24"/>
          <w:szCs w:val="24"/>
          <w:lang w:val="es-ES"/>
        </w:rPr>
        <w:t xml:space="preserve">Secretaria de Salud </w:t>
      </w:r>
    </w:p>
    <w:p w:rsidR="001E375D" w:rsidRPr="00DB1A4F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2972"/>
        <w:gridCol w:w="2693"/>
        <w:gridCol w:w="3402"/>
      </w:tblGrid>
      <w:tr w:rsidR="001E375D" w:rsidRPr="00DB1A4F" w:rsidTr="001E375D">
        <w:tc>
          <w:tcPr>
            <w:tcW w:w="2972" w:type="dxa"/>
          </w:tcPr>
          <w:p w:rsidR="001E375D" w:rsidRPr="00DB1A4F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s-ES"/>
              </w:rPr>
            </w:pPr>
            <w:r w:rsidRPr="00DB1A4F">
              <w:rPr>
                <w:rFonts w:ascii="Arial" w:hAnsi="Arial" w:cs="Arial"/>
                <w:b/>
                <w:sz w:val="24"/>
                <w:szCs w:val="24"/>
                <w:lang w:val="es-ES"/>
              </w:rPr>
              <w:t>Elaboró</w:t>
            </w:r>
          </w:p>
        </w:tc>
        <w:tc>
          <w:tcPr>
            <w:tcW w:w="2693" w:type="dxa"/>
          </w:tcPr>
          <w:p w:rsidR="001E375D" w:rsidRPr="00DB1A4F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s-ES"/>
              </w:rPr>
            </w:pPr>
            <w:r w:rsidRPr="00DB1A4F">
              <w:rPr>
                <w:rFonts w:ascii="Arial" w:hAnsi="Arial" w:cs="Arial"/>
                <w:b/>
                <w:sz w:val="24"/>
                <w:szCs w:val="24"/>
                <w:lang w:val="es-ES"/>
              </w:rPr>
              <w:t>Revisó</w:t>
            </w:r>
          </w:p>
        </w:tc>
        <w:tc>
          <w:tcPr>
            <w:tcW w:w="3402" w:type="dxa"/>
          </w:tcPr>
          <w:p w:rsidR="001E375D" w:rsidRPr="00DB1A4F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s-ES"/>
              </w:rPr>
            </w:pPr>
            <w:r w:rsidRPr="00DB1A4F">
              <w:rPr>
                <w:rFonts w:ascii="Arial" w:hAnsi="Arial" w:cs="Arial"/>
                <w:b/>
                <w:sz w:val="24"/>
                <w:szCs w:val="24"/>
                <w:lang w:val="es-ES"/>
              </w:rPr>
              <w:t>Aprobó</w:t>
            </w:r>
          </w:p>
        </w:tc>
      </w:tr>
      <w:tr w:rsidR="001E375D" w:rsidRPr="00DB1A4F" w:rsidTr="001E375D">
        <w:tc>
          <w:tcPr>
            <w:tcW w:w="2972" w:type="dxa"/>
          </w:tcPr>
          <w:p w:rsidR="001E375D" w:rsidRPr="00DB1A4F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4"/>
                <w:szCs w:val="24"/>
                <w:lang w:val="es-ES"/>
              </w:rPr>
            </w:pPr>
            <w:r w:rsidRPr="00DB1A4F">
              <w:rPr>
                <w:rFonts w:ascii="Arial" w:hAnsi="Arial" w:cs="Arial"/>
                <w:sz w:val="14"/>
                <w:szCs w:val="24"/>
                <w:lang w:val="es-ES"/>
              </w:rPr>
              <w:t>Jorge Ivan Mejia Saldarriaga</w:t>
            </w:r>
          </w:p>
          <w:p w:rsidR="001E375D" w:rsidRPr="00DB1A4F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4"/>
                <w:szCs w:val="24"/>
                <w:lang w:val="es-ES"/>
              </w:rPr>
            </w:pPr>
            <w:r w:rsidRPr="00DB1A4F">
              <w:rPr>
                <w:rFonts w:ascii="Arial" w:hAnsi="Arial" w:cs="Arial"/>
                <w:sz w:val="14"/>
                <w:szCs w:val="24"/>
                <w:lang w:val="es-ES"/>
              </w:rPr>
              <w:t>Profesional especializado</w:t>
            </w:r>
          </w:p>
        </w:tc>
        <w:tc>
          <w:tcPr>
            <w:tcW w:w="2693" w:type="dxa"/>
          </w:tcPr>
          <w:p w:rsidR="007D3165" w:rsidRPr="00DB1A4F" w:rsidRDefault="007D3165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4"/>
                <w:szCs w:val="24"/>
                <w:lang w:val="es-ES"/>
              </w:rPr>
            </w:pPr>
            <w:r w:rsidRPr="00DB1A4F">
              <w:rPr>
                <w:rFonts w:ascii="Arial" w:hAnsi="Arial" w:cs="Arial"/>
                <w:sz w:val="14"/>
                <w:szCs w:val="24"/>
                <w:lang w:val="es-ES"/>
              </w:rPr>
              <w:t>Luis Augusto Hurtado Carvajal</w:t>
            </w:r>
          </w:p>
          <w:p w:rsidR="007D3165" w:rsidRPr="00DB1A4F" w:rsidRDefault="007D3165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4"/>
                <w:szCs w:val="24"/>
                <w:lang w:val="es-ES"/>
              </w:rPr>
            </w:pPr>
            <w:r w:rsidRPr="00DB1A4F">
              <w:rPr>
                <w:rFonts w:ascii="Arial" w:hAnsi="Arial" w:cs="Arial"/>
                <w:sz w:val="14"/>
                <w:szCs w:val="24"/>
                <w:lang w:val="es-ES"/>
              </w:rPr>
              <w:t>Líder de Programa</w:t>
            </w:r>
          </w:p>
          <w:p w:rsidR="007D3165" w:rsidRPr="00DB1A4F" w:rsidRDefault="007D3165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4"/>
                <w:szCs w:val="24"/>
                <w:lang w:val="es-ES"/>
              </w:rPr>
            </w:pPr>
          </w:p>
          <w:p w:rsidR="001E375D" w:rsidRPr="00DB1A4F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4"/>
                <w:szCs w:val="24"/>
                <w:lang w:val="es-ES"/>
              </w:rPr>
            </w:pPr>
            <w:r w:rsidRPr="00DB1A4F">
              <w:rPr>
                <w:rFonts w:ascii="Arial" w:hAnsi="Arial" w:cs="Arial"/>
                <w:sz w:val="14"/>
                <w:szCs w:val="24"/>
                <w:lang w:val="es-ES"/>
              </w:rPr>
              <w:t xml:space="preserve">Gloria Cecilia Ospina </w:t>
            </w:r>
          </w:p>
          <w:p w:rsidR="001E375D" w:rsidRPr="00DB1A4F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4"/>
                <w:szCs w:val="24"/>
                <w:lang w:val="es-ES"/>
              </w:rPr>
            </w:pPr>
            <w:r w:rsidRPr="00DB1A4F">
              <w:rPr>
                <w:rFonts w:ascii="Arial" w:hAnsi="Arial" w:cs="Arial"/>
                <w:sz w:val="14"/>
                <w:szCs w:val="24"/>
                <w:lang w:val="es-ES"/>
              </w:rPr>
              <w:t>Asesora Despacho</w:t>
            </w:r>
          </w:p>
        </w:tc>
        <w:tc>
          <w:tcPr>
            <w:tcW w:w="3402" w:type="dxa"/>
          </w:tcPr>
          <w:p w:rsidR="001E375D" w:rsidRPr="00DB1A4F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4"/>
                <w:szCs w:val="24"/>
                <w:lang w:val="es-ES"/>
              </w:rPr>
            </w:pPr>
            <w:r w:rsidRPr="00DB1A4F">
              <w:rPr>
                <w:rFonts w:ascii="Arial" w:hAnsi="Arial" w:cs="Arial"/>
                <w:sz w:val="14"/>
                <w:szCs w:val="24"/>
                <w:lang w:val="es-ES"/>
              </w:rPr>
              <w:t>Leidy Tatiana Giraldo</w:t>
            </w:r>
          </w:p>
          <w:p w:rsidR="001E375D" w:rsidRPr="00DB1A4F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4"/>
                <w:szCs w:val="24"/>
                <w:lang w:val="es-ES"/>
              </w:rPr>
            </w:pPr>
            <w:r w:rsidRPr="00DB1A4F">
              <w:rPr>
                <w:rFonts w:ascii="Arial" w:hAnsi="Arial" w:cs="Arial"/>
                <w:sz w:val="14"/>
                <w:szCs w:val="24"/>
                <w:lang w:val="es-ES"/>
              </w:rPr>
              <w:t>Directora Técnica de planeación</w:t>
            </w:r>
          </w:p>
          <w:p w:rsidR="001E375D" w:rsidRPr="00DB1A4F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4"/>
                <w:szCs w:val="24"/>
                <w:lang w:val="es-ES"/>
              </w:rPr>
            </w:pPr>
          </w:p>
          <w:p w:rsidR="001E375D" w:rsidRPr="00DB1A4F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4"/>
                <w:szCs w:val="24"/>
                <w:lang w:val="es-ES"/>
              </w:rPr>
            </w:pPr>
            <w:r w:rsidRPr="00DB1A4F">
              <w:rPr>
                <w:rFonts w:ascii="Arial" w:hAnsi="Arial" w:cs="Arial"/>
                <w:sz w:val="14"/>
                <w:szCs w:val="24"/>
                <w:lang w:val="es-ES"/>
              </w:rPr>
              <w:t>Alejandra Giraldo Celis</w:t>
            </w:r>
          </w:p>
          <w:p w:rsidR="001E375D" w:rsidRPr="00DB1A4F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4"/>
                <w:szCs w:val="24"/>
                <w:lang w:val="es-ES"/>
              </w:rPr>
            </w:pPr>
            <w:r w:rsidRPr="00DB1A4F">
              <w:rPr>
                <w:rFonts w:ascii="Arial" w:hAnsi="Arial" w:cs="Arial"/>
                <w:sz w:val="14"/>
                <w:szCs w:val="24"/>
                <w:lang w:val="es-ES"/>
              </w:rPr>
              <w:t>Subsecretaria Administrativa y Financiera</w:t>
            </w:r>
          </w:p>
        </w:tc>
      </w:tr>
    </w:tbl>
    <w:p w:rsidR="001E375D" w:rsidRPr="00DB1A4F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bookmarkStart w:id="0" w:name="_GoBack"/>
      <w:bookmarkEnd w:id="0"/>
    </w:p>
    <w:sectPr w:rsidR="001E375D" w:rsidRPr="00DB1A4F" w:rsidSect="00107C99">
      <w:headerReference w:type="even" r:id="rId7"/>
      <w:headerReference w:type="default" r:id="rId8"/>
      <w:footerReference w:type="default" r:id="rId9"/>
      <w:pgSz w:w="12240" w:h="15840"/>
      <w:pgMar w:top="3119" w:right="1797" w:bottom="805" w:left="1797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A59" w:rsidRDefault="00AA4A59" w:rsidP="005838D1">
      <w:r>
        <w:separator/>
      </w:r>
    </w:p>
  </w:endnote>
  <w:endnote w:type="continuationSeparator" w:id="0">
    <w:p w:rsidR="00AA4A59" w:rsidRDefault="00AA4A5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5838D1" w:rsidP="005838D1">
    <w:pPr>
      <w:pStyle w:val="Piedepgina"/>
      <w:ind w:hanging="1350"/>
    </w:pPr>
    <w:r>
      <w:rPr>
        <w:noProof/>
        <w:lang w:val="es-ES_tradnl" w:eastAsia="es-ES_tradnl"/>
      </w:rPr>
      <w:drawing>
        <wp:inline distT="0" distB="0" distL="0" distR="0" wp14:anchorId="7BC44CB0" wp14:editId="34BEF459">
          <wp:extent cx="45719" cy="914375"/>
          <wp:effectExtent l="0" t="0" r="0" b="0"/>
          <wp:docPr id="2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A59" w:rsidRDefault="00AA4A59" w:rsidP="005838D1">
      <w:r>
        <w:separator/>
      </w:r>
    </w:p>
  </w:footnote>
  <w:footnote w:type="continuationSeparator" w:id="0">
    <w:p w:rsidR="00AA4A59" w:rsidRDefault="00AA4A5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40A" w:rsidRDefault="00DB1A4F">
    <w:pPr>
      <w:pStyle w:val="Encabezado"/>
    </w:pPr>
    <w:r>
      <w:rPr>
        <w:noProof/>
        <w:lang w:eastAsia="es-CO"/>
      </w:rPr>
      <w:pict w14:anchorId="2B76A6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8240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892968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val="es-ES_tradnl" w:eastAsia="es-ES_tradnl"/>
      </w:rPr>
      <w:drawing>
        <wp:anchor distT="0" distB="0" distL="114300" distR="114300" simplePos="0" relativeHeight="251657216" behindDoc="1" locked="0" layoutInCell="1" allowOverlap="1" wp14:anchorId="01D2DF8D" wp14:editId="11D6E2B7">
          <wp:simplePos x="0" y="0"/>
          <wp:positionH relativeFrom="margin">
            <wp:posOffset>-1204890</wp:posOffset>
          </wp:positionH>
          <wp:positionV relativeFrom="paragraph">
            <wp:posOffset>-269875</wp:posOffset>
          </wp:positionV>
          <wp:extent cx="7772399" cy="10054457"/>
          <wp:effectExtent l="0" t="0" r="635" b="444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oja membrete 2022_Mesa de trabajo 1 copia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99" cy="100544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A59"/>
    <w:rsid w:val="00020B62"/>
    <w:rsid w:val="00036E25"/>
    <w:rsid w:val="00087680"/>
    <w:rsid w:val="00092423"/>
    <w:rsid w:val="000B73B3"/>
    <w:rsid w:val="000C7EF4"/>
    <w:rsid w:val="000F3DCB"/>
    <w:rsid w:val="00107C99"/>
    <w:rsid w:val="00152CB4"/>
    <w:rsid w:val="001652C3"/>
    <w:rsid w:val="00177A08"/>
    <w:rsid w:val="00190056"/>
    <w:rsid w:val="001B2A34"/>
    <w:rsid w:val="001C3AF0"/>
    <w:rsid w:val="001C4696"/>
    <w:rsid w:val="001D0DDA"/>
    <w:rsid w:val="001E0403"/>
    <w:rsid w:val="001E375D"/>
    <w:rsid w:val="00202D86"/>
    <w:rsid w:val="00215389"/>
    <w:rsid w:val="002417BA"/>
    <w:rsid w:val="00285E5C"/>
    <w:rsid w:val="002F506E"/>
    <w:rsid w:val="00302A6D"/>
    <w:rsid w:val="00316FCE"/>
    <w:rsid w:val="00326FF8"/>
    <w:rsid w:val="00340C9F"/>
    <w:rsid w:val="003452A0"/>
    <w:rsid w:val="00385A20"/>
    <w:rsid w:val="003A0B09"/>
    <w:rsid w:val="003A40E6"/>
    <w:rsid w:val="003A4FCA"/>
    <w:rsid w:val="003A749B"/>
    <w:rsid w:val="003B004A"/>
    <w:rsid w:val="003B27C5"/>
    <w:rsid w:val="003C6C03"/>
    <w:rsid w:val="004468C5"/>
    <w:rsid w:val="00476B5A"/>
    <w:rsid w:val="00482B31"/>
    <w:rsid w:val="004B3118"/>
    <w:rsid w:val="004D555F"/>
    <w:rsid w:val="004F4F2B"/>
    <w:rsid w:val="00501A56"/>
    <w:rsid w:val="00507D7D"/>
    <w:rsid w:val="005102B0"/>
    <w:rsid w:val="00556A6F"/>
    <w:rsid w:val="005642FD"/>
    <w:rsid w:val="005838D1"/>
    <w:rsid w:val="005C255B"/>
    <w:rsid w:val="005C4C78"/>
    <w:rsid w:val="00617FF8"/>
    <w:rsid w:val="00672895"/>
    <w:rsid w:val="00687BC9"/>
    <w:rsid w:val="00691F66"/>
    <w:rsid w:val="006B1D7E"/>
    <w:rsid w:val="006D1EBA"/>
    <w:rsid w:val="00700D10"/>
    <w:rsid w:val="00701FB9"/>
    <w:rsid w:val="00725837"/>
    <w:rsid w:val="00731FB4"/>
    <w:rsid w:val="00741F31"/>
    <w:rsid w:val="007471BF"/>
    <w:rsid w:val="00764C75"/>
    <w:rsid w:val="007D3165"/>
    <w:rsid w:val="00892968"/>
    <w:rsid w:val="0089701C"/>
    <w:rsid w:val="008A3F26"/>
    <w:rsid w:val="008B1778"/>
    <w:rsid w:val="008D4387"/>
    <w:rsid w:val="009235BB"/>
    <w:rsid w:val="00930514"/>
    <w:rsid w:val="0094110F"/>
    <w:rsid w:val="00945728"/>
    <w:rsid w:val="00965B17"/>
    <w:rsid w:val="0096725A"/>
    <w:rsid w:val="009865EE"/>
    <w:rsid w:val="00990904"/>
    <w:rsid w:val="009A11C8"/>
    <w:rsid w:val="009A5C2E"/>
    <w:rsid w:val="00A029D3"/>
    <w:rsid w:val="00A42294"/>
    <w:rsid w:val="00A576E9"/>
    <w:rsid w:val="00A63BF1"/>
    <w:rsid w:val="00AA4A59"/>
    <w:rsid w:val="00AA5773"/>
    <w:rsid w:val="00AA61BA"/>
    <w:rsid w:val="00B03D58"/>
    <w:rsid w:val="00B45EF7"/>
    <w:rsid w:val="00BA2F3A"/>
    <w:rsid w:val="00BC02FA"/>
    <w:rsid w:val="00BC1D43"/>
    <w:rsid w:val="00BD3083"/>
    <w:rsid w:val="00BD7442"/>
    <w:rsid w:val="00BE09E7"/>
    <w:rsid w:val="00C02DE9"/>
    <w:rsid w:val="00C03F12"/>
    <w:rsid w:val="00C450BE"/>
    <w:rsid w:val="00C5269E"/>
    <w:rsid w:val="00C53FFC"/>
    <w:rsid w:val="00C871E0"/>
    <w:rsid w:val="00C97A0A"/>
    <w:rsid w:val="00CA4FA0"/>
    <w:rsid w:val="00CD53CE"/>
    <w:rsid w:val="00CD7185"/>
    <w:rsid w:val="00CF1DF2"/>
    <w:rsid w:val="00D02DF1"/>
    <w:rsid w:val="00D14638"/>
    <w:rsid w:val="00DB1A4F"/>
    <w:rsid w:val="00DB6103"/>
    <w:rsid w:val="00DC5F34"/>
    <w:rsid w:val="00DD540A"/>
    <w:rsid w:val="00DD7194"/>
    <w:rsid w:val="00E14F86"/>
    <w:rsid w:val="00E44070"/>
    <w:rsid w:val="00E72853"/>
    <w:rsid w:val="00E747EE"/>
    <w:rsid w:val="00E8389B"/>
    <w:rsid w:val="00E9021F"/>
    <w:rsid w:val="00E90EFB"/>
    <w:rsid w:val="00EC5781"/>
    <w:rsid w:val="00ED4D82"/>
    <w:rsid w:val="00F93CA3"/>
    <w:rsid w:val="00F95C79"/>
    <w:rsid w:val="00FF0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2CBA2B18"/>
  <w15:chartTrackingRefBased/>
  <w15:docId w15:val="{5B0D6EFF-4B74-4B58-9882-666AA7013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63BF1"/>
    <w:rPr>
      <w:rFonts w:ascii="Calibri" w:hAnsi="Calibri" w:cs="Calibri"/>
      <w:sz w:val="22"/>
      <w:szCs w:val="22"/>
      <w:lang w:val="es-CO" w:eastAsia="es-CO"/>
    </w:rPr>
  </w:style>
  <w:style w:type="paragraph" w:styleId="Ttulo3">
    <w:name w:val="heading 3"/>
    <w:basedOn w:val="Normal"/>
    <w:link w:val="Ttulo3Car"/>
    <w:uiPriority w:val="9"/>
    <w:qFormat/>
    <w:rsid w:val="001C4696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1C4696"/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table" w:styleId="Tablaconcuadrcula">
    <w:name w:val="Table Grid"/>
    <w:basedOn w:val="Tablanormal"/>
    <w:uiPriority w:val="59"/>
    <w:rsid w:val="00AA4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8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60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4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1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2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2962FB-5F8B-47D3-9BA3-AFB913AF81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524</Words>
  <Characters>2885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Medellin</Company>
  <LinksUpToDate>false</LinksUpToDate>
  <CharactersWithSpaces>3403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Ivan Mejia Saldarriaga</dc:creator>
  <cp:keywords/>
  <dc:description/>
  <cp:lastModifiedBy>Jorge Ivan Mejia Saldarriaga</cp:lastModifiedBy>
  <cp:revision>2</cp:revision>
  <cp:lastPrinted>2018-03-21T15:57:00Z</cp:lastPrinted>
  <dcterms:created xsi:type="dcterms:W3CDTF">2023-07-13T19:09:00Z</dcterms:created>
  <dcterms:modified xsi:type="dcterms:W3CDTF">2023-07-13T19:09:00Z</dcterms:modified>
</cp:coreProperties>
</file>